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EE" w:rsidRPr="00BC5D9C" w:rsidRDefault="003F60EE" w:rsidP="003F60EE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Which of the following best defines “assessment”?</w:t>
      </w:r>
    </w:p>
    <w:p w:rsidR="003F60EE" w:rsidRPr="00BC5D9C" w:rsidRDefault="003F60EE" w:rsidP="005F11CD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Determination of a patient’s needs</w:t>
      </w:r>
    </w:p>
    <w:p w:rsidR="003F60EE" w:rsidRPr="00BC5D9C" w:rsidRDefault="003F60EE" w:rsidP="003F60EE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Measuring strengths and weaknesses</w:t>
      </w:r>
    </w:p>
    <w:p w:rsidR="003F60EE" w:rsidRPr="00BC5D9C" w:rsidRDefault="003F60EE" w:rsidP="003F60EE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Process of collecting data about one’s health status</w:t>
      </w:r>
    </w:p>
    <w:p w:rsidR="003F60EE" w:rsidRPr="00BC5D9C" w:rsidRDefault="003F60EE" w:rsidP="003F60EE">
      <w:pPr>
        <w:pStyle w:val="ListParagraph"/>
        <w:numPr>
          <w:ilvl w:val="0"/>
          <w:numId w:val="2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Systematic process of collecting/evaluating data</w:t>
      </w:r>
    </w:p>
    <w:p w:rsidR="003F60EE" w:rsidRPr="00BC5D9C" w:rsidRDefault="003F60EE" w:rsidP="003F60EE">
      <w:pPr>
        <w:pStyle w:val="ListParagraph"/>
        <w:ind w:left="1800"/>
        <w:rPr>
          <w:color w:val="1F3864" w:themeColor="accent5" w:themeShade="80"/>
        </w:rPr>
      </w:pPr>
    </w:p>
    <w:p w:rsidR="003F60EE" w:rsidRPr="00BC5D9C" w:rsidRDefault="00E3086F" w:rsidP="003F60EE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Which of the following best describes the “D” in the ADPIE acronym?</w:t>
      </w:r>
    </w:p>
    <w:p w:rsidR="00E3086F" w:rsidRPr="00BC5D9C" w:rsidRDefault="00E3086F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D is for diagnosis, which reflects nursing measures needed to treat a person’s medical condition</w:t>
      </w:r>
    </w:p>
    <w:p w:rsidR="00E3086F" w:rsidRPr="00BC5D9C" w:rsidRDefault="00E3086F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D is for development of a plan</w:t>
      </w:r>
    </w:p>
    <w:p w:rsidR="00E3086F" w:rsidRPr="00BC5D9C" w:rsidRDefault="00E3086F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Nursing diagnosis based on assessment info</w:t>
      </w:r>
    </w:p>
    <w:p w:rsidR="00E3086F" w:rsidRPr="00BC5D9C" w:rsidRDefault="005F11CD" w:rsidP="004346E1">
      <w:pPr>
        <w:pStyle w:val="ListParagraph"/>
        <w:numPr>
          <w:ilvl w:val="0"/>
          <w:numId w:val="3"/>
        </w:numPr>
        <w:ind w:left="1440"/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Data specific to planning and implementing care</w:t>
      </w:r>
    </w:p>
    <w:p w:rsidR="005F11CD" w:rsidRPr="00BC5D9C" w:rsidRDefault="005F11CD" w:rsidP="005F11CD">
      <w:pPr>
        <w:pStyle w:val="ListParagraph"/>
        <w:ind w:left="1800"/>
        <w:rPr>
          <w:color w:val="1F3864" w:themeColor="accent5" w:themeShade="80"/>
        </w:rPr>
      </w:pPr>
    </w:p>
    <w:p w:rsidR="005F11CD" w:rsidRPr="00BC5D9C" w:rsidRDefault="005F11CD" w:rsidP="005F11CD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The federal laws that contain nursing home regulations are found in:</w:t>
      </w:r>
    </w:p>
    <w:p w:rsidR="005F11CD" w:rsidRPr="00BC5D9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COMAR</w:t>
      </w:r>
    </w:p>
    <w:p w:rsidR="005F11CD" w:rsidRPr="00BC5D9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MBON</w:t>
      </w:r>
    </w:p>
    <w:p w:rsidR="005F11CD" w:rsidRPr="00BC5D9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OBRA</w:t>
      </w:r>
    </w:p>
    <w:p w:rsidR="005F11CD" w:rsidRPr="00BC5D9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OSHA</w:t>
      </w:r>
    </w:p>
    <w:p w:rsidR="005F11CD" w:rsidRPr="00BC5D9C" w:rsidRDefault="005F11CD" w:rsidP="005F11CD">
      <w:pPr>
        <w:pStyle w:val="ListParagraph"/>
        <w:ind w:left="1440"/>
        <w:rPr>
          <w:color w:val="1F3864" w:themeColor="accent5" w:themeShade="80"/>
        </w:rPr>
      </w:pPr>
    </w:p>
    <w:p w:rsidR="005F11CD" w:rsidRPr="00BC5D9C" w:rsidRDefault="005F11CD" w:rsidP="005F11CD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Maryland law requires assessment of:</w:t>
      </w:r>
    </w:p>
    <w:p w:rsidR="005F11CD" w:rsidRPr="00BC5D9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Ability to attain and maintain highest practicable level</w:t>
      </w:r>
    </w:p>
    <w:p w:rsidR="005F11CD" w:rsidRPr="00BC5D9C" w:rsidRDefault="005F11CD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Change of condition</w:t>
      </w:r>
    </w:p>
    <w:p w:rsidR="005F11CD" w:rsidRPr="00BC5D9C" w:rsidRDefault="00BE4864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Data to confirm validity</w:t>
      </w:r>
    </w:p>
    <w:p w:rsidR="00BE4864" w:rsidRPr="00BC5D9C" w:rsidRDefault="00BE4864" w:rsidP="005F11CD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 xml:space="preserve">Progress in rehabilitation </w:t>
      </w:r>
    </w:p>
    <w:p w:rsidR="00BE4864" w:rsidRPr="00BC5D9C" w:rsidRDefault="00BE4864" w:rsidP="00BE4864">
      <w:pPr>
        <w:pStyle w:val="ListParagraph"/>
        <w:ind w:left="1440"/>
        <w:rPr>
          <w:color w:val="1F3864" w:themeColor="accent5" w:themeShade="80"/>
        </w:rPr>
      </w:pPr>
    </w:p>
    <w:p w:rsidR="005F11CD" w:rsidRPr="00BC5D9C" w:rsidRDefault="00BE4864" w:rsidP="005F11CD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 xml:space="preserve">Which of the following statements is a true </w:t>
      </w:r>
      <w:r w:rsidR="001B01E2" w:rsidRPr="00BC5D9C">
        <w:rPr>
          <w:color w:val="1F3864" w:themeColor="accent5" w:themeShade="80"/>
        </w:rPr>
        <w:t>according to</w:t>
      </w:r>
      <w:r w:rsidRPr="00BC5D9C">
        <w:rPr>
          <w:color w:val="1F3864" w:themeColor="accent5" w:themeShade="80"/>
        </w:rPr>
        <w:t xml:space="preserve"> the Maryland Nurse Practice Act?</w:t>
      </w:r>
    </w:p>
    <w:p w:rsidR="00BE4864" w:rsidRPr="00BC5D9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RNs and LPNs, both being licensed nurses</w:t>
      </w:r>
      <w:r w:rsidR="001B01E2" w:rsidRPr="00BC5D9C">
        <w:rPr>
          <w:color w:val="1F3864" w:themeColor="accent5" w:themeShade="80"/>
        </w:rPr>
        <w:t>,</w:t>
      </w:r>
      <w:r w:rsidRPr="00BC5D9C">
        <w:rPr>
          <w:color w:val="1F3864" w:themeColor="accent5" w:themeShade="80"/>
        </w:rPr>
        <w:t xml:space="preserve"> perform the same roles in assessment</w:t>
      </w:r>
    </w:p>
    <w:p w:rsidR="00BE4864" w:rsidRPr="00BC5D9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In the absence of the RN, the LPN performs the RN role</w:t>
      </w:r>
    </w:p>
    <w:p w:rsidR="00BE4864" w:rsidRPr="00BC5D9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LPNs are not allowed to assess</w:t>
      </w:r>
    </w:p>
    <w:p w:rsidR="00BE4864" w:rsidRPr="00BC5D9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LPNs can participate in the assessment process under the direction of the RN</w:t>
      </w:r>
    </w:p>
    <w:p w:rsidR="00F7394B" w:rsidRPr="00BC5D9C" w:rsidRDefault="00F7394B" w:rsidP="00BE4864">
      <w:pPr>
        <w:pStyle w:val="ListParagraph"/>
        <w:ind w:left="1440"/>
        <w:rPr>
          <w:color w:val="1F3864" w:themeColor="accent5" w:themeShade="80"/>
        </w:rPr>
      </w:pPr>
    </w:p>
    <w:p w:rsidR="00BE4864" w:rsidRPr="00BC5D9C" w:rsidRDefault="00831697" w:rsidP="00BE4864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lastRenderedPageBreak/>
        <w:t>What skill is needed for the collection of blood pressure data?</w:t>
      </w:r>
    </w:p>
    <w:p w:rsidR="00BE4864" w:rsidRPr="00BC5D9C" w:rsidRDefault="00BE4864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Auscultation</w:t>
      </w:r>
    </w:p>
    <w:p w:rsidR="006C132A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Observation</w:t>
      </w:r>
    </w:p>
    <w:p w:rsidR="00831697" w:rsidRPr="00BC5D9C" w:rsidRDefault="00831697" w:rsidP="00831697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Interview</w:t>
      </w:r>
    </w:p>
    <w:p w:rsidR="00BE4864" w:rsidRPr="00BC5D9C" w:rsidRDefault="00C669A1" w:rsidP="00BE4864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Record review</w:t>
      </w:r>
    </w:p>
    <w:p w:rsidR="00C669A1" w:rsidRPr="00BC5D9C" w:rsidRDefault="00C669A1" w:rsidP="00C669A1">
      <w:pPr>
        <w:pStyle w:val="ListParagraph"/>
        <w:ind w:left="1440"/>
        <w:rPr>
          <w:color w:val="1F3864" w:themeColor="accent5" w:themeShade="80"/>
        </w:rPr>
      </w:pPr>
    </w:p>
    <w:p w:rsidR="00C669A1" w:rsidRPr="00BC5D9C" w:rsidRDefault="00C669A1" w:rsidP="00C669A1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Which of the following best describes when assessment skills should be used?</w:t>
      </w:r>
    </w:p>
    <w:p w:rsidR="00C669A1" w:rsidRPr="00BC5D9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According to regulatory requirements</w:t>
      </w:r>
    </w:p>
    <w:p w:rsidR="00C669A1" w:rsidRPr="00BC5D9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As mandated by facility policy</w:t>
      </w:r>
    </w:p>
    <w:p w:rsidR="00C669A1" w:rsidRPr="00BC5D9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Per routine schedules</w:t>
      </w:r>
    </w:p>
    <w:p w:rsidR="00C669A1" w:rsidRPr="00BC5D9C" w:rsidRDefault="00C669A1" w:rsidP="00C669A1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With each nurse/resident interaction</w:t>
      </w:r>
    </w:p>
    <w:p w:rsidR="00FE6166" w:rsidRPr="00BC5D9C" w:rsidRDefault="00FE6166" w:rsidP="00FE6166">
      <w:pPr>
        <w:pStyle w:val="ListParagraph"/>
        <w:ind w:left="1440"/>
        <w:rPr>
          <w:color w:val="1F3864" w:themeColor="accent5" w:themeShade="80"/>
        </w:rPr>
      </w:pPr>
    </w:p>
    <w:p w:rsidR="00C669A1" w:rsidRPr="00BC5D9C" w:rsidRDefault="00FE6166" w:rsidP="00C669A1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Which of the following indicates a change of condition?</w:t>
      </w:r>
    </w:p>
    <w:p w:rsidR="00FE6166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Requires total assistance for feeding</w:t>
      </w:r>
    </w:p>
    <w:p w:rsidR="006C132A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Monthly weights Jan – April = 153#, 152.3#, 145#, 144.8#</w:t>
      </w:r>
    </w:p>
    <w:p w:rsidR="006C132A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Abnormal H&amp;H consistent with chronic anemia</w:t>
      </w:r>
    </w:p>
    <w:p w:rsidR="006C132A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Resident reports usual level of discomfort</w:t>
      </w:r>
    </w:p>
    <w:p w:rsidR="006C132A" w:rsidRPr="00BC5D9C" w:rsidRDefault="006C132A" w:rsidP="006C132A">
      <w:pPr>
        <w:pStyle w:val="ListParagraph"/>
        <w:ind w:left="1440"/>
        <w:rPr>
          <w:color w:val="1F3864" w:themeColor="accent5" w:themeShade="80"/>
        </w:rPr>
      </w:pPr>
    </w:p>
    <w:p w:rsidR="006C132A" w:rsidRPr="00BC5D9C" w:rsidRDefault="006C132A" w:rsidP="006C132A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Which of the following should be assessed when completing a Concurrent Review post-fall?</w:t>
      </w:r>
    </w:p>
    <w:p w:rsidR="006C132A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Vital signs</w:t>
      </w:r>
    </w:p>
    <w:p w:rsidR="006C132A" w:rsidRPr="00BC5D9C" w:rsidRDefault="006C132A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Nutrition</w:t>
      </w:r>
      <w:r w:rsidR="008C7B82" w:rsidRPr="00BC5D9C">
        <w:rPr>
          <w:color w:val="1F3864" w:themeColor="accent5" w:themeShade="80"/>
        </w:rPr>
        <w:t>/</w:t>
      </w:r>
      <w:r w:rsidRPr="00BC5D9C">
        <w:rPr>
          <w:color w:val="1F3864" w:themeColor="accent5" w:themeShade="80"/>
        </w:rPr>
        <w:t xml:space="preserve"> hydration</w:t>
      </w:r>
    </w:p>
    <w:p w:rsidR="006C132A" w:rsidRPr="00BC5D9C" w:rsidRDefault="008C7B82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Medications</w:t>
      </w:r>
    </w:p>
    <w:p w:rsidR="008C7B82" w:rsidRPr="00BC5D9C" w:rsidRDefault="008C7B82" w:rsidP="006C132A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All of the above</w:t>
      </w:r>
    </w:p>
    <w:p w:rsidR="008C7B82" w:rsidRPr="00BC5D9C" w:rsidRDefault="008C7B82" w:rsidP="008C7B82">
      <w:pPr>
        <w:pStyle w:val="ListParagraph"/>
        <w:ind w:left="1440"/>
        <w:rPr>
          <w:color w:val="1F3864" w:themeColor="accent5" w:themeShade="80"/>
        </w:rPr>
      </w:pPr>
    </w:p>
    <w:p w:rsidR="006C132A" w:rsidRPr="00BC5D9C" w:rsidRDefault="008C7B82" w:rsidP="006C132A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Which of the following terms reflects OBJECTIVE charting?</w:t>
      </w:r>
    </w:p>
    <w:p w:rsidR="008C7B82" w:rsidRPr="00BC5D9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Appetite is adequate</w:t>
      </w:r>
    </w:p>
    <w:p w:rsidR="008C7B82" w:rsidRPr="00BC5D9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Ate poorly at lunch</w:t>
      </w:r>
    </w:p>
    <w:p w:rsidR="008C7B82" w:rsidRPr="00BC5D9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bookmarkStart w:id="0" w:name="_GoBack"/>
      <w:r w:rsidRPr="00BC5D9C">
        <w:rPr>
          <w:color w:val="1F3864" w:themeColor="accent5" w:themeShade="80"/>
        </w:rPr>
        <w:t>Refused all food and fluid at breakfast</w:t>
      </w:r>
    </w:p>
    <w:bookmarkEnd w:id="0"/>
    <w:p w:rsidR="008C7B82" w:rsidRPr="00BC5D9C" w:rsidRDefault="008C7B82" w:rsidP="008C7B82">
      <w:pPr>
        <w:pStyle w:val="ListParagraph"/>
        <w:numPr>
          <w:ilvl w:val="1"/>
          <w:numId w:val="1"/>
        </w:numPr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>Resident is a picky eater</w:t>
      </w:r>
    </w:p>
    <w:p w:rsidR="005F11CD" w:rsidRPr="00BC5D9C" w:rsidRDefault="005F11CD" w:rsidP="005F11CD">
      <w:pPr>
        <w:pStyle w:val="ListParagraph"/>
        <w:ind w:left="1440"/>
        <w:rPr>
          <w:color w:val="1F3864" w:themeColor="accent5" w:themeShade="80"/>
        </w:rPr>
      </w:pPr>
      <w:r w:rsidRPr="00BC5D9C">
        <w:rPr>
          <w:color w:val="1F3864" w:themeColor="accent5" w:themeShade="80"/>
        </w:rPr>
        <w:t xml:space="preserve"> </w:t>
      </w:r>
    </w:p>
    <w:p w:rsidR="005F11CD" w:rsidRPr="00BC5D9C" w:rsidRDefault="005F11CD" w:rsidP="005F11CD">
      <w:pPr>
        <w:pStyle w:val="ListParagraph"/>
        <w:ind w:left="1440"/>
        <w:rPr>
          <w:color w:val="1F3864" w:themeColor="accent5" w:themeShade="80"/>
        </w:rPr>
      </w:pPr>
    </w:p>
    <w:sectPr w:rsidR="005F11CD" w:rsidRPr="00BC5D9C" w:rsidSect="00F7394B">
      <w:headerReference w:type="default" r:id="rId7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D0" w:rsidRDefault="003D04D0" w:rsidP="00F7394B">
      <w:pPr>
        <w:spacing w:after="0" w:line="240" w:lineRule="auto"/>
      </w:pPr>
      <w:r>
        <w:separator/>
      </w:r>
    </w:p>
  </w:endnote>
  <w:endnote w:type="continuationSeparator" w:id="0">
    <w:p w:rsidR="003D04D0" w:rsidRDefault="003D04D0" w:rsidP="00F7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D0" w:rsidRDefault="003D04D0" w:rsidP="00F7394B">
      <w:pPr>
        <w:spacing w:after="0" w:line="240" w:lineRule="auto"/>
      </w:pPr>
      <w:r>
        <w:separator/>
      </w:r>
    </w:p>
  </w:footnote>
  <w:footnote w:type="continuationSeparator" w:id="0">
    <w:p w:rsidR="003D04D0" w:rsidRDefault="003D04D0" w:rsidP="00F7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55" w:rsidRDefault="00914C55" w:rsidP="00F7394B">
    <w:pPr>
      <w:pStyle w:val="Header"/>
      <w:jc w:val="center"/>
      <w:rPr>
        <w:color w:val="1F3864" w:themeColor="accent5" w:themeShade="80"/>
      </w:rPr>
    </w:pPr>
    <w:r>
      <w:rPr>
        <w:color w:val="1F3864" w:themeColor="accent5" w:themeShade="80"/>
      </w:rPr>
      <w:t>Assessment: The Key to Success in Long Term Care</w:t>
    </w:r>
  </w:p>
  <w:p w:rsidR="00F7394B" w:rsidRPr="00586E2C" w:rsidRDefault="00F7394B" w:rsidP="00F7394B">
    <w:pPr>
      <w:pStyle w:val="Header"/>
      <w:jc w:val="center"/>
      <w:rPr>
        <w:color w:val="1F3864" w:themeColor="accent5" w:themeShade="80"/>
      </w:rPr>
    </w:pPr>
    <w:r w:rsidRPr="00586E2C">
      <w:rPr>
        <w:color w:val="1F3864" w:themeColor="accent5" w:themeShade="80"/>
      </w:rPr>
      <w:t>Pre-Test/Post-Test</w:t>
    </w:r>
  </w:p>
  <w:p w:rsidR="00F7394B" w:rsidRPr="00586E2C" w:rsidRDefault="00F7394B">
    <w:pPr>
      <w:pStyle w:val="Header"/>
      <w:rPr>
        <w:color w:val="1F3864" w:themeColor="accent5" w:themeShade="80"/>
      </w:rPr>
    </w:pPr>
    <w:r w:rsidRPr="00586E2C">
      <w:rPr>
        <w:color w:val="1F3864" w:themeColor="accent5" w:themeShade="80"/>
      </w:rPr>
      <w:t>Name:                                                                Facility:                                                                                          Date:</w:t>
    </w:r>
  </w:p>
  <w:p w:rsidR="00F7394B" w:rsidRPr="00586E2C" w:rsidRDefault="00F7394B">
    <w:pPr>
      <w:pStyle w:val="Header"/>
      <w:rPr>
        <w:color w:val="1F3864" w:themeColor="accent5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B2D"/>
    <w:multiLevelType w:val="hybridMultilevel"/>
    <w:tmpl w:val="416A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35A"/>
    <w:multiLevelType w:val="hybridMultilevel"/>
    <w:tmpl w:val="C962472C"/>
    <w:lvl w:ilvl="0" w:tplc="BE3A55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E36A78"/>
    <w:multiLevelType w:val="hybridMultilevel"/>
    <w:tmpl w:val="2C5C31EC"/>
    <w:lvl w:ilvl="0" w:tplc="873203E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EE"/>
    <w:rsid w:val="001B01E2"/>
    <w:rsid w:val="00353F5D"/>
    <w:rsid w:val="003D04D0"/>
    <w:rsid w:val="003F60EE"/>
    <w:rsid w:val="004346E1"/>
    <w:rsid w:val="004D6892"/>
    <w:rsid w:val="00571684"/>
    <w:rsid w:val="00586E2C"/>
    <w:rsid w:val="005F11CD"/>
    <w:rsid w:val="006C132A"/>
    <w:rsid w:val="007821EE"/>
    <w:rsid w:val="00806DCC"/>
    <w:rsid w:val="00831697"/>
    <w:rsid w:val="008C7B82"/>
    <w:rsid w:val="008F145C"/>
    <w:rsid w:val="00914C55"/>
    <w:rsid w:val="00950303"/>
    <w:rsid w:val="00A25A86"/>
    <w:rsid w:val="00A504A6"/>
    <w:rsid w:val="00A738A9"/>
    <w:rsid w:val="00BC5D9C"/>
    <w:rsid w:val="00BE4864"/>
    <w:rsid w:val="00C255ED"/>
    <w:rsid w:val="00C669A1"/>
    <w:rsid w:val="00E0765B"/>
    <w:rsid w:val="00E3086F"/>
    <w:rsid w:val="00EC0801"/>
    <w:rsid w:val="00F7394B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4B"/>
  </w:style>
  <w:style w:type="paragraph" w:styleId="Footer">
    <w:name w:val="footer"/>
    <w:basedOn w:val="Normal"/>
    <w:link w:val="FooterChar"/>
    <w:uiPriority w:val="99"/>
    <w:unhideWhenUsed/>
    <w:rsid w:val="00F7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4B"/>
  </w:style>
  <w:style w:type="paragraph" w:styleId="BalloonText">
    <w:name w:val="Balloon Text"/>
    <w:basedOn w:val="Normal"/>
    <w:link w:val="BalloonTextChar"/>
    <w:uiPriority w:val="99"/>
    <w:semiHidden/>
    <w:unhideWhenUsed/>
    <w:rsid w:val="00F7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4</cp:revision>
  <cp:lastPrinted>2016-04-13T13:31:00Z</cp:lastPrinted>
  <dcterms:created xsi:type="dcterms:W3CDTF">2017-02-14T20:37:00Z</dcterms:created>
  <dcterms:modified xsi:type="dcterms:W3CDTF">2017-02-14T20:41:00Z</dcterms:modified>
</cp:coreProperties>
</file>